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9" w:lineRule="auto" w:before="38"/>
        <w:ind w:left="3568" w:right="3544" w:firstLine="50"/>
      </w:pPr>
      <w:r>
        <w:rPr/>
        <w:t>Department of Counseling and Higher Education Minor in Counseling: Program Plan of Study Form</w:t>
      </w:r>
    </w:p>
    <w:p>
      <w:pPr>
        <w:pStyle w:val="BodyText"/>
        <w:spacing w:before="10"/>
        <w:ind w:left="0"/>
        <w:rPr>
          <w:b/>
          <w:sz w:val="11"/>
        </w:rPr>
      </w:pPr>
    </w:p>
    <w:p>
      <w:pPr>
        <w:spacing w:before="56"/>
        <w:ind w:left="167" w:right="0" w:firstLine="0"/>
        <w:jc w:val="left"/>
        <w:rPr>
          <w:b/>
          <w:sz w:val="22"/>
        </w:rPr>
      </w:pPr>
      <w:r>
        <w:rPr/>
        <w:pict>
          <v:group style="position:absolute;margin-left:96.839996pt;margin-top:-7.610392pt;width:337.1pt;height:98.45pt;mso-position-horizontal-relative:page;mso-position-vertical-relative:paragraph;z-index:15728640" coordorigin="1937,-152" coordsize="6742,1969">
            <v:rect style="position:absolute;left:1936;top:-153;width:6742;height:1962" filled="true" fillcolor="#f1f1f1" stroked="false">
              <v:fill type="solid"/>
            </v:rect>
            <v:line style="position:absolute" from="1938,1798" to="8677,1798" stroked="true" strokeweight=".140pt" strokecolor="#000000">
              <v:stroke dashstyle="solid"/>
            </v:line>
            <v:rect style="position:absolute;left:1936;top:1797;width:6742;height:2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36;top:-153;width:6742;height:195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7"/>
                      </w:rPr>
                    </w:pPr>
                  </w:p>
                  <w:p>
                    <w:pPr>
                      <w:tabs>
                        <w:tab w:pos="6741" w:val="left" w:leader="none"/>
                      </w:tabs>
                      <w:spacing w:before="0"/>
                      <w:ind w:left="0" w:right="-1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18"/>
                      </w:rPr>
                    </w:pPr>
                  </w:p>
                  <w:p>
                    <w:pPr>
                      <w:tabs>
                        <w:tab w:pos="6741" w:val="left" w:leader="none"/>
                      </w:tabs>
                      <w:spacing w:before="0"/>
                      <w:ind w:left="0" w:right="-1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6741" w:val="left" w:leader="none"/>
                      </w:tabs>
                      <w:spacing w:line="490" w:lineRule="exact" w:before="38"/>
                      <w:ind w:left="38" w:right="-15" w:hanging="3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b/>
                        <w:sz w:val="22"/>
                        <w:u w:val="single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 </w:t>
                    </w:r>
                    <w:r>
                      <w:rPr>
                        <w:b/>
                        <w:spacing w:val="-1"/>
                        <w:w w:val="100"/>
                        <w:sz w:val="22"/>
                      </w:rPr>
                      <w:t>Dan</w:t>
                    </w:r>
                    <w:r>
                      <w:rPr>
                        <w:b/>
                        <w:spacing w:val="-2"/>
                        <w:w w:val="100"/>
                        <w:sz w:val="22"/>
                      </w:rPr>
                      <w:t>a</w:t>
                    </w:r>
                    <w:r>
                      <w:rPr>
                        <w:b/>
                        <w:w w:val="100"/>
                        <w:sz w:val="22"/>
                      </w:rPr>
                      <w:t>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w w:val="100"/>
                        <w:sz w:val="22"/>
                      </w:rPr>
                      <w:t>Miesb</w:t>
                    </w:r>
                    <w:r>
                      <w:rPr>
                        <w:b/>
                        <w:spacing w:val="-2"/>
                        <w:w w:val="100"/>
                        <w:sz w:val="22"/>
                      </w:rPr>
                      <w:t>a</w:t>
                    </w:r>
                    <w:r>
                      <w:rPr>
                        <w:b/>
                        <w:spacing w:val="-1"/>
                        <w:w w:val="100"/>
                        <w:sz w:val="22"/>
                      </w:rPr>
                      <w:t>ue</w:t>
                    </w:r>
                    <w:r>
                      <w:rPr>
                        <w:b/>
                        <w:w w:val="100"/>
                        <w:sz w:val="22"/>
                      </w:rPr>
                      <w:t>r,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w w:val="100"/>
                        <w:sz w:val="22"/>
                      </w:rPr>
                      <w:t>CAHE</w:t>
                    </w:r>
                    <w:r>
                      <w:rPr>
                        <w:b/>
                        <w:sz w:val="22"/>
                      </w:rPr>
                      <w:t> </w:t>
                    </w:r>
                    <w:r>
                      <w:rPr>
                        <w:b/>
                        <w:w w:val="100"/>
                        <w:sz w:val="22"/>
                      </w:rPr>
                      <w:t>A</w:t>
                    </w:r>
                    <w:r>
                      <w:rPr>
                        <w:b/>
                        <w:spacing w:val="1"/>
                        <w:w w:val="100"/>
                        <w:sz w:val="22"/>
                      </w:rPr>
                      <w:t>c</w:t>
                    </w:r>
                    <w:r>
                      <w:rPr>
                        <w:b/>
                        <w:spacing w:val="-2"/>
                        <w:w w:val="100"/>
                        <w:sz w:val="22"/>
                      </w:rPr>
                      <w:t>a</w:t>
                    </w:r>
                    <w:r>
                      <w:rPr>
                        <w:b/>
                        <w:spacing w:val="-1"/>
                        <w:w w:val="100"/>
                        <w:sz w:val="22"/>
                      </w:rPr>
                      <w:t>dem</w:t>
                    </w:r>
                    <w:r>
                      <w:rPr>
                        <w:b/>
                        <w:spacing w:val="1"/>
                        <w:w w:val="100"/>
                        <w:sz w:val="22"/>
                      </w:rPr>
                      <w:t>i</w:t>
                    </w:r>
                    <w:r>
                      <w:rPr>
                        <w:b/>
                        <w:w w:val="100"/>
                        <w:sz w:val="22"/>
                      </w:rPr>
                      <w:t>c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pacing w:val="1"/>
                        <w:w w:val="100"/>
                        <w:sz w:val="22"/>
                      </w:rPr>
                      <w:t>C</w:t>
                    </w:r>
                    <w:r>
                      <w:rPr>
                        <w:b/>
                        <w:spacing w:val="-2"/>
                        <w:w w:val="100"/>
                        <w:sz w:val="22"/>
                      </w:rPr>
                      <w:t>o</w:t>
                    </w:r>
                    <w:r>
                      <w:rPr>
                        <w:b/>
                        <w:spacing w:val="-1"/>
                        <w:w w:val="100"/>
                        <w:sz w:val="22"/>
                      </w:rPr>
                      <w:t>un</w:t>
                    </w:r>
                    <w:r>
                      <w:rPr>
                        <w:b/>
                        <w:w w:val="100"/>
                        <w:sz w:val="22"/>
                      </w:rPr>
                      <w:t>s</w:t>
                    </w:r>
                    <w:r>
                      <w:rPr>
                        <w:b/>
                        <w:spacing w:val="-1"/>
                        <w:w w:val="100"/>
                        <w:sz w:val="22"/>
                      </w:rPr>
                      <w:t>e</w:t>
                    </w:r>
                    <w:r>
                      <w:rPr>
                        <w:b/>
                        <w:w w:val="100"/>
                        <w:sz w:val="22"/>
                      </w:rPr>
                      <w:t>l</w:t>
                    </w:r>
                    <w:r>
                      <w:rPr>
                        <w:b/>
                        <w:spacing w:val="-2"/>
                        <w:w w:val="100"/>
                        <w:sz w:val="22"/>
                      </w:rPr>
                      <w:t>o</w:t>
                    </w:r>
                    <w:r>
                      <w:rPr>
                        <w:b/>
                        <w:w w:val="100"/>
                        <w:sz w:val="22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Date:</w:t>
      </w:r>
    </w:p>
    <w:p>
      <w:pPr>
        <w:pStyle w:val="BodyText"/>
        <w:spacing w:before="6"/>
        <w:ind w:left="0"/>
        <w:rPr>
          <w:b/>
          <w:sz w:val="13"/>
        </w:rPr>
      </w:pPr>
    </w:p>
    <w:p>
      <w:pPr>
        <w:pStyle w:val="Heading1"/>
      </w:pPr>
      <w:bookmarkStart w:name="or" w:id="1"/>
      <w:bookmarkEnd w:id="1"/>
      <w:r>
        <w:rPr>
          <w:b w:val="0"/>
        </w:rPr>
      </w:r>
      <w:r>
        <w:rPr/>
        <w:t>Name:</w:t>
      </w:r>
    </w:p>
    <w:p>
      <w:pPr>
        <w:pStyle w:val="BodyText"/>
        <w:spacing w:before="6"/>
        <w:ind w:left="0"/>
        <w:rPr>
          <w:b/>
          <w:sz w:val="13"/>
        </w:rPr>
      </w:pPr>
    </w:p>
    <w:p>
      <w:pPr>
        <w:spacing w:before="57"/>
        <w:ind w:left="167" w:right="0" w:firstLine="0"/>
        <w:jc w:val="left"/>
        <w:rPr>
          <w:b/>
          <w:sz w:val="22"/>
        </w:rPr>
      </w:pPr>
      <w:r>
        <w:rPr>
          <w:b/>
          <w:sz w:val="22"/>
        </w:rPr>
        <w:t>Z-ID:</w:t>
      </w:r>
    </w:p>
    <w:p>
      <w:pPr>
        <w:pStyle w:val="BodyText"/>
        <w:spacing w:before="6"/>
        <w:ind w:left="0"/>
        <w:rPr>
          <w:b/>
          <w:sz w:val="13"/>
        </w:rPr>
      </w:pPr>
    </w:p>
    <w:p>
      <w:pPr>
        <w:pStyle w:val="Heading1"/>
      </w:pPr>
      <w:r>
        <w:rPr/>
        <w:t>Advisor:</w:t>
      </w:r>
    </w:p>
    <w:p>
      <w:pPr>
        <w:pStyle w:val="BodyText"/>
        <w:spacing w:before="9"/>
        <w:ind w:left="0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700" w:bottom="280" w:left="260" w:right="340"/>
        </w:sectPr>
      </w:pPr>
    </w:p>
    <w:p>
      <w:pPr>
        <w:pStyle w:val="BodyText"/>
        <w:spacing w:before="6"/>
        <w:ind w:left="0"/>
        <w:rPr>
          <w:b/>
          <w:sz w:val="28"/>
        </w:rPr>
      </w:pPr>
    </w:p>
    <w:p>
      <w:pPr>
        <w:spacing w:before="1"/>
        <w:ind w:left="160" w:right="0" w:firstLine="0"/>
        <w:jc w:val="left"/>
        <w:rPr>
          <w:sz w:val="22"/>
        </w:rPr>
      </w:pPr>
      <w:r>
        <w:rPr>
          <w:sz w:val="16"/>
        </w:rPr>
        <w:t>CAHC/COUN    </w:t>
      </w:r>
      <w:r>
        <w:rPr>
          <w:spacing w:val="16"/>
          <w:sz w:val="16"/>
        </w:rPr>
        <w:t> </w:t>
      </w:r>
      <w:r>
        <w:rPr>
          <w:position w:val="-5"/>
          <w:sz w:val="22"/>
        </w:rPr>
        <w:t>211:</w:t>
      </w:r>
    </w:p>
    <w:p>
      <w:pPr>
        <w:spacing w:before="33"/>
        <w:ind w:left="160" w:right="0" w:firstLine="0"/>
        <w:jc w:val="left"/>
        <w:rPr>
          <w:sz w:val="22"/>
        </w:rPr>
      </w:pPr>
      <w:r>
        <w:rPr>
          <w:sz w:val="16"/>
        </w:rPr>
        <w:t>CAHC/COUN    </w:t>
      </w:r>
      <w:r>
        <w:rPr>
          <w:spacing w:val="16"/>
          <w:sz w:val="16"/>
        </w:rPr>
        <w:t> </w:t>
      </w:r>
      <w:r>
        <w:rPr>
          <w:position w:val="-5"/>
          <w:sz w:val="22"/>
        </w:rPr>
        <w:t>400:</w:t>
      </w:r>
    </w:p>
    <w:p>
      <w:pPr>
        <w:spacing w:before="33"/>
        <w:ind w:left="160" w:right="0" w:firstLine="0"/>
        <w:jc w:val="left"/>
        <w:rPr>
          <w:sz w:val="22"/>
        </w:rPr>
      </w:pPr>
      <w:r>
        <w:rPr>
          <w:sz w:val="16"/>
        </w:rPr>
        <w:t>CAHC/COUN    </w:t>
      </w:r>
      <w:r>
        <w:rPr>
          <w:spacing w:val="16"/>
          <w:sz w:val="16"/>
        </w:rPr>
        <w:t> </w:t>
      </w:r>
      <w:r>
        <w:rPr>
          <w:position w:val="-5"/>
          <w:sz w:val="22"/>
        </w:rPr>
        <w:t>425:</w:t>
      </w:r>
    </w:p>
    <w:p>
      <w:pPr>
        <w:pStyle w:val="Heading1"/>
        <w:spacing w:before="34"/>
        <w:ind w:left="1182"/>
      </w:pPr>
      <w:r>
        <w:rPr/>
        <w:t>or</w:t>
      </w:r>
    </w:p>
    <w:p>
      <w:pPr>
        <w:pStyle w:val="BodyText"/>
        <w:tabs>
          <w:tab w:pos="1182" w:val="left" w:leader="none"/>
        </w:tabs>
        <w:spacing w:before="36"/>
      </w:pPr>
      <w:r>
        <w:rPr/>
        <w:t>SCL</w:t>
        <w:tab/>
        <w:t>100:</w:t>
      </w:r>
    </w:p>
    <w:p>
      <w:pPr>
        <w:pStyle w:val="Heading1"/>
        <w:spacing w:before="37"/>
        <w:ind w:left="1182"/>
      </w:pPr>
      <w:r>
        <w:rPr/>
        <w:t>or</w:t>
      </w:r>
    </w:p>
    <w:p>
      <w:pPr>
        <w:spacing w:before="56"/>
        <w:ind w:left="16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Semester/Year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00" w:bottom="280" w:left="260" w:right="340"/>
          <w:cols w:num="2" w:equalWidth="0">
            <w:col w:w="1621" w:space="7882"/>
            <w:col w:w="2137"/>
          </w:cols>
        </w:sectPr>
      </w:pPr>
    </w:p>
    <w:p>
      <w:pPr>
        <w:pStyle w:val="BodyText"/>
        <w:spacing w:before="6"/>
        <w:ind w:left="0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700" w:bottom="280" w:left="260" w:right="340"/>
        </w:sectPr>
      </w:pPr>
    </w:p>
    <w:p>
      <w:pPr>
        <w:pStyle w:val="Heading1"/>
        <w:spacing w:before="60"/>
        <w:ind w:left="166"/>
      </w:pPr>
      <w:r>
        <w:rPr/>
        <w:pict>
          <v:shape style="position:absolute;margin-left:96.839996pt;margin-top:-98.428375pt;width:491.9pt;height:91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48"/>
                    <w:gridCol w:w="1889"/>
                  </w:tblGrid>
                  <w:tr>
                    <w:trPr>
                      <w:trHeight w:val="294" w:hRule="atLeast"/>
                    </w:trPr>
                    <w:tc>
                      <w:tcPr>
                        <w:tcW w:w="79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Career Planning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Exploration in the Counseling Profession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Human Relation Skills and Strategies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REHB 493: Counseling in Rehabilitation Services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Foundation of Social Change Leadership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9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SCL 200: Applications of Social Change Leadership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839996pt;margin-top:16.921627pt;width:491.9pt;height:213.9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48"/>
                    <w:gridCol w:w="1889"/>
                  </w:tblGrid>
                  <w:tr>
                    <w:trPr>
                      <w:trHeight w:val="294" w:hRule="atLeast"/>
                    </w:trPr>
                    <w:tc>
                      <w:tcPr>
                        <w:tcW w:w="79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57"/>
                          <w:ind w:left="-19"/>
                          <w:rPr>
                            <w:sz w:val="24"/>
                          </w:rPr>
                        </w:pPr>
                        <w:r>
                          <w:rPr>
                            <w:rFonts w:ascii="Gill Sans MT"/>
                            <w:sz w:val="24"/>
                          </w:rPr>
                          <w:t>Psychology of African American Experience </w:t>
                        </w:r>
                        <w:r>
                          <w:rPr>
                            <w:sz w:val="24"/>
                          </w:rPr>
                          <w:t>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33"/>
                          <w:ind w:left="-45"/>
                          <w:rPr>
                            <w:sz w:val="24"/>
                          </w:rPr>
                        </w:pPr>
                        <w:r>
                          <w:rPr>
                            <w:rFonts w:ascii="Gill Sans MT"/>
                            <w:sz w:val="24"/>
                          </w:rPr>
                          <w:t>Workshop in Counseling (Rotating Topics)</w:t>
                        </w:r>
                        <w:r>
                          <w:rPr>
                            <w:sz w:val="24"/>
                          </w:rPr>
                          <w:t>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 w:before="12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Crisis Counseling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Child Development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Human Development, the Family and Society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Introduction to Family Relationships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Domestic Violence and Trauma in the Family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Overview of Marriage and Family Therapy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Introduction to Psychology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Lifespan Development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Disability in Society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Psychiatric Disability in Society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Introduction to Rehabilitation Services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9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Counseling in Rehabilitation Services (3)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Elective Courses (6 credit hours required; select two courses)</w:t>
      </w:r>
    </w:p>
    <w:p>
      <w:pPr>
        <w:tabs>
          <w:tab w:pos="1128" w:val="left" w:leader="none"/>
        </w:tabs>
        <w:spacing w:before="73"/>
        <w:ind w:left="166" w:right="0" w:firstLine="0"/>
        <w:jc w:val="left"/>
        <w:rPr>
          <w:sz w:val="22"/>
        </w:rPr>
      </w:pPr>
      <w:r>
        <w:rPr>
          <w:rFonts w:ascii="Gill Sans MT"/>
          <w:sz w:val="16"/>
        </w:rPr>
        <w:t>BKST</w:t>
        <w:tab/>
      </w:r>
      <w:r>
        <w:rPr>
          <w:position w:val="-5"/>
          <w:sz w:val="22"/>
        </w:rPr>
        <w:t>4</w:t>
      </w:r>
      <w:r>
        <w:rPr>
          <w:rFonts w:ascii="Gill Sans MT"/>
          <w:position w:val="-5"/>
          <w:sz w:val="22"/>
        </w:rPr>
        <w:t>1</w:t>
      </w:r>
      <w:r>
        <w:rPr>
          <w:position w:val="-5"/>
          <w:sz w:val="22"/>
        </w:rPr>
        <w:t>0:</w:t>
      </w:r>
    </w:p>
    <w:p>
      <w:pPr>
        <w:tabs>
          <w:tab w:pos="1179" w:val="left" w:leader="none"/>
        </w:tabs>
        <w:spacing w:line="256" w:lineRule="auto" w:before="23"/>
        <w:ind w:left="159" w:right="4197" w:firstLine="0"/>
        <w:jc w:val="left"/>
        <w:rPr>
          <w:sz w:val="22"/>
        </w:rPr>
      </w:pPr>
      <w:r>
        <w:rPr>
          <w:sz w:val="16"/>
        </w:rPr>
        <w:t>CAHC/COUN</w:t>
        <w:tab/>
      </w:r>
      <w:r>
        <w:rPr>
          <w:spacing w:val="-4"/>
          <w:position w:val="-5"/>
          <w:sz w:val="22"/>
        </w:rPr>
        <w:t>490: </w:t>
      </w:r>
      <w:r>
        <w:rPr>
          <w:sz w:val="16"/>
        </w:rPr>
        <w:t>CAHC/COUN</w:t>
        <w:tab/>
      </w:r>
      <w:r>
        <w:rPr>
          <w:spacing w:val="-4"/>
          <w:position w:val="-5"/>
          <w:sz w:val="22"/>
        </w:rPr>
        <w:t>493:</w:t>
      </w:r>
    </w:p>
    <w:p>
      <w:pPr>
        <w:pStyle w:val="Heading1"/>
        <w:spacing w:before="57"/>
        <w:ind w:left="159"/>
      </w:pPr>
      <w:r>
        <w:rPr>
          <w:b w:val="0"/>
        </w:rPr>
        <w:br w:type="column"/>
      </w:r>
      <w:r>
        <w:rPr/>
        <w:t>Semester/Year</w:t>
      </w:r>
    </w:p>
    <w:p>
      <w:pPr>
        <w:spacing w:after="0"/>
        <w:sectPr>
          <w:type w:val="continuous"/>
          <w:pgSz w:w="12240" w:h="15840"/>
          <w:pgMar w:top="700" w:bottom="280" w:left="260" w:right="340"/>
          <w:cols w:num="2" w:equalWidth="0">
            <w:col w:w="5779" w:space="3725"/>
            <w:col w:w="2136"/>
          </w:cols>
        </w:sectPr>
      </w:pPr>
    </w:p>
    <w:p>
      <w:pPr>
        <w:pStyle w:val="BodyText"/>
        <w:spacing w:line="273" w:lineRule="auto" w:before="0"/>
        <w:ind w:right="38"/>
        <w:jc w:val="both"/>
      </w:pPr>
      <w:r>
        <w:rPr/>
        <w:t>HDFS HDFS HDFS HDFS HDFS PSYC PSYC REHB REHB REHB REHB</w:t>
      </w:r>
    </w:p>
    <w:p>
      <w:pPr>
        <w:pStyle w:val="BodyText"/>
        <w:spacing w:line="247" w:lineRule="exact" w:before="0"/>
      </w:pPr>
      <w:r>
        <w:rPr/>
        <w:br w:type="column"/>
      </w:r>
      <w:r>
        <w:rPr/>
        <w:t>230:</w:t>
      </w:r>
    </w:p>
    <w:p>
      <w:pPr>
        <w:pStyle w:val="BodyText"/>
      </w:pPr>
      <w:r>
        <w:rPr/>
        <w:t>280:</w:t>
      </w:r>
    </w:p>
    <w:p>
      <w:pPr>
        <w:pStyle w:val="BodyText"/>
      </w:pPr>
      <w:r>
        <w:rPr/>
        <w:t>284:</w:t>
      </w:r>
    </w:p>
    <w:p>
      <w:pPr>
        <w:pStyle w:val="BodyText"/>
      </w:pPr>
      <w:r>
        <w:rPr/>
        <w:t>477:</w:t>
      </w:r>
    </w:p>
    <w:p>
      <w:pPr>
        <w:pStyle w:val="BodyText"/>
      </w:pPr>
      <w:r>
        <w:rPr/>
        <w:t>487:</w:t>
      </w:r>
    </w:p>
    <w:p>
      <w:pPr>
        <w:pStyle w:val="BodyText"/>
      </w:pPr>
      <w:r>
        <w:rPr/>
        <w:t>102:</w:t>
      </w:r>
    </w:p>
    <w:p>
      <w:pPr>
        <w:pStyle w:val="BodyText"/>
      </w:pPr>
      <w:r>
        <w:rPr/>
        <w:t>225:</w:t>
      </w:r>
    </w:p>
    <w:p>
      <w:pPr>
        <w:pStyle w:val="BodyText"/>
      </w:pPr>
      <w:r>
        <w:rPr/>
        <w:t>200:</w:t>
      </w:r>
    </w:p>
    <w:p>
      <w:pPr>
        <w:pStyle w:val="BodyText"/>
      </w:pPr>
      <w:r>
        <w:rPr/>
        <w:t>300:</w:t>
      </w:r>
    </w:p>
    <w:p>
      <w:pPr>
        <w:pStyle w:val="BodyText"/>
      </w:pPr>
      <w:r>
        <w:rPr/>
        <w:t>327:</w:t>
      </w:r>
    </w:p>
    <w:p>
      <w:pPr>
        <w:pStyle w:val="BodyText"/>
        <w:spacing w:before="50"/>
      </w:pPr>
      <w:r>
        <w:rPr/>
        <w:t>493:</w:t>
      </w:r>
    </w:p>
    <w:p>
      <w:pPr>
        <w:spacing w:after="0"/>
        <w:sectPr>
          <w:type w:val="continuous"/>
          <w:pgSz w:w="12240" w:h="15840"/>
          <w:pgMar w:top="700" w:bottom="280" w:left="260" w:right="340"/>
          <w:cols w:num="2" w:equalWidth="0">
            <w:col w:w="693" w:space="322"/>
            <w:col w:w="10625"/>
          </w:cols>
        </w:sectPr>
      </w:pPr>
    </w:p>
    <w:p>
      <w:pPr>
        <w:pStyle w:val="BodyText"/>
        <w:spacing w:before="7"/>
        <w:ind w:left="0"/>
        <w:rPr>
          <w:sz w:val="8"/>
        </w:rPr>
      </w:pPr>
    </w:p>
    <w:p>
      <w:pPr>
        <w:pStyle w:val="Heading1"/>
        <w:spacing w:after="3"/>
      </w:pPr>
      <w:r>
        <w:rPr/>
        <w:t>Elective Transfer Credit Information (if applicable)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918"/>
        <w:gridCol w:w="1129"/>
        <w:gridCol w:w="1693"/>
        <w:gridCol w:w="1210"/>
        <w:gridCol w:w="1887"/>
      </w:tblGrid>
      <w:tr>
        <w:trPr>
          <w:trHeight w:val="285" w:hRule="atLeast"/>
        </w:trPr>
        <w:tc>
          <w:tcPr>
            <w:tcW w:w="1548" w:type="dxa"/>
          </w:tcPr>
          <w:p>
            <w:pPr>
              <w:pStyle w:val="TableParagraph"/>
              <w:spacing w:line="252" w:lineRule="exact" w:before="13"/>
              <w:ind w:left="287"/>
              <w:rPr>
                <w:sz w:val="22"/>
              </w:rPr>
            </w:pPr>
            <w:r>
              <w:rPr>
                <w:sz w:val="22"/>
              </w:rPr>
              <w:t>Course No.</w:t>
            </w:r>
          </w:p>
        </w:tc>
        <w:tc>
          <w:tcPr>
            <w:tcW w:w="3918" w:type="dxa"/>
          </w:tcPr>
          <w:p>
            <w:pPr>
              <w:pStyle w:val="TableParagraph"/>
              <w:spacing w:line="252" w:lineRule="exact" w:before="13"/>
              <w:ind w:left="1751" w:right="1714"/>
              <w:jc w:val="center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1129" w:type="dxa"/>
          </w:tcPr>
          <w:p>
            <w:pPr>
              <w:pStyle w:val="TableParagraph"/>
              <w:spacing w:line="252" w:lineRule="exact" w:before="13"/>
              <w:ind w:left="256"/>
              <w:rPr>
                <w:sz w:val="22"/>
              </w:rPr>
            </w:pPr>
            <w:r>
              <w:rPr>
                <w:sz w:val="22"/>
              </w:rPr>
              <w:t>Credits</w:t>
            </w:r>
          </w:p>
        </w:tc>
        <w:tc>
          <w:tcPr>
            <w:tcW w:w="1693" w:type="dxa"/>
          </w:tcPr>
          <w:p>
            <w:pPr>
              <w:pStyle w:val="TableParagraph"/>
              <w:spacing w:line="252" w:lineRule="exact" w:before="13"/>
              <w:ind w:left="390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210" w:type="dxa"/>
          </w:tcPr>
          <w:p>
            <w:pPr>
              <w:pStyle w:val="TableParagraph"/>
              <w:spacing w:line="252" w:lineRule="exact" w:before="13"/>
              <w:ind w:left="399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887" w:type="dxa"/>
          </w:tcPr>
          <w:p>
            <w:pPr>
              <w:pStyle w:val="TableParagraph"/>
              <w:spacing w:line="252" w:lineRule="exact" w:before="13"/>
              <w:ind w:left="202"/>
              <w:rPr>
                <w:sz w:val="22"/>
              </w:rPr>
            </w:pPr>
            <w:r>
              <w:rPr>
                <w:sz w:val="22"/>
              </w:rPr>
              <w:t>CAHC Equivalent</w:t>
            </w:r>
          </w:p>
        </w:tc>
      </w:tr>
      <w:tr>
        <w:trPr>
          <w:trHeight w:val="284" w:hRule="atLeast"/>
        </w:trPr>
        <w:tc>
          <w:tcPr>
            <w:tcW w:w="154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54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spacing w:before="1"/>
      </w:pPr>
      <w:r>
        <w:rPr/>
        <w:t>To complete your Undergraduate Minor in Counseling declaration, contact the CAHE Department Academic Counselor</w:t>
      </w:r>
    </w:p>
    <w:p>
      <w:pPr>
        <w:pStyle w:val="BodyText"/>
        <w:spacing w:before="21"/>
      </w:pPr>
      <w:r>
        <w:rPr/>
        <w:t>Danae Miesbauer at </w:t>
      </w:r>
      <w:hyperlink r:id="rId5">
        <w:r>
          <w:rPr>
            <w:color w:val="0000FF"/>
            <w:u w:val="single" w:color="0000FF"/>
          </w:rPr>
          <w:t>dmiesbauer@niu.edu</w:t>
        </w:r>
      </w:hyperlink>
    </w:p>
    <w:p>
      <w:pPr>
        <w:pStyle w:val="BodyText"/>
        <w:spacing w:line="326" w:lineRule="auto" w:before="97"/>
        <w:ind w:right="2116"/>
      </w:pPr>
      <w:r>
        <w:rPr/>
        <w:t>An advising appointment can be requested Monday through Thursday, between 8:30 a.m. and 4:30 p.m. E-mail this completed form before your appointment and/or bring a copy to your appointment.</w:t>
      </w:r>
    </w:p>
    <w:p>
      <w:pPr>
        <w:pStyle w:val="BodyText"/>
        <w:spacing w:line="268" w:lineRule="exact" w:before="0"/>
        <w:jc w:val="both"/>
      </w:pPr>
      <w:r>
        <w:rPr/>
        <w:t>You may inquire about relevant elective substitutions for department review and approval.</w:t>
      </w:r>
    </w:p>
    <w:p>
      <w:pPr>
        <w:spacing w:line="266" w:lineRule="auto" w:before="123"/>
        <w:ind w:left="167" w:right="920" w:firstLine="0"/>
        <w:jc w:val="both"/>
        <w:rPr>
          <w:b/>
          <w:sz w:val="20"/>
        </w:rPr>
      </w:pPr>
      <w:r>
        <w:rPr>
          <w:b/>
          <w:sz w:val="20"/>
        </w:rPr>
        <w:t>By signing here, I am confirming my intentions to complete the Minor in Counseling program based on the semesters identified above. I understand that changes to my minor program plan should be communicated to the CAHE Academic Counselor during the semester in which my plans change.</w:t>
      </w:r>
    </w:p>
    <w:p>
      <w:pPr>
        <w:pStyle w:val="BodyText"/>
        <w:tabs>
          <w:tab w:pos="7432" w:val="left" w:leader="none"/>
          <w:tab w:pos="7690" w:val="left" w:leader="none"/>
          <w:tab w:pos="10359" w:val="left" w:leader="none"/>
        </w:tabs>
        <w:spacing w:before="103"/>
      </w:pPr>
      <w:r>
        <w:rPr/>
        <w:t>Student</w:t>
      </w:r>
      <w:r>
        <w:rPr>
          <w:spacing w:val="-4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ab/>
        <w:t>Date: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700" w:bottom="280" w:left="2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8"/>
      <w:ind w:left="167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67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miesbauer@niu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Hart</dc:creator>
  <dcterms:created xsi:type="dcterms:W3CDTF">2024-02-15T15:09:51Z</dcterms:created>
  <dcterms:modified xsi:type="dcterms:W3CDTF">2024-02-15T15:09:51Z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2024-02-15T00:00:00Z</vt:filetime>
  </property>
</Properties>
</file>